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82" w:rsidRPr="00894C3A" w:rsidRDefault="00173B82" w:rsidP="007129B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2060"/>
          <w:sz w:val="24"/>
          <w:szCs w:val="24"/>
          <w:lang w:eastAsia="ru-RU"/>
        </w:rPr>
        <w:t>Кто должен осуществлять подготовку ребёнка к школе?</w:t>
      </w:r>
    </w:p>
    <w:p w:rsidR="00173B82" w:rsidRPr="00894C3A" w:rsidRDefault="00173B82" w:rsidP="007129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Психологам часто приходится слышать вопрос: </w:t>
      </w:r>
      <w:r w:rsidRPr="00894C3A">
        <w:rPr>
          <w:rFonts w:ascii="Times New Roman" w:hAnsi="Times New Roman"/>
          <w:b/>
          <w:i/>
          <w:iCs/>
          <w:color w:val="002060"/>
          <w:sz w:val="24"/>
          <w:szCs w:val="24"/>
          <w:lang w:eastAsia="ru-RU"/>
        </w:rPr>
        <w:t>кто же должен осуществлять подготовку ребёнка к школьному обучению, кто отвечает за успешное обучение в начальных классах – родители, воспитатели детского сада и учителя, школа?</w:t>
      </w:r>
    </w:p>
    <w:p w:rsidR="00173B82" w:rsidRPr="00894C3A" w:rsidRDefault="00173B82" w:rsidP="007129B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Родители дошкольников, посещающие детские сады, часто рассчитывают на то, что дети будут подготовлены к школе силами воспитателей.</w:t>
      </w:r>
    </w:p>
    <w:p w:rsidR="00173B82" w:rsidRPr="00894C3A" w:rsidRDefault="00173B82" w:rsidP="007129B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Действительно, специально организованные занятия помогают детям подготовиться к школе, но без помощи родителей такая подготовка не будет качественной.</w:t>
      </w:r>
    </w:p>
    <w:p w:rsidR="00173B82" w:rsidRPr="00894C3A" w:rsidRDefault="00173B82" w:rsidP="007129B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Опыт показывает, что никакое самое хорошее детское учреждение – ни детский сад, ни начальная школа – не могут полностью заменить семью, семейное воспитание. В дошкольном учреждении детям прививают многие полезные навыки, учат рисованию, счёту, письму и чтению. Но если занятиями ребёнка не интересуются в семье, не придают им должного значения, не поощряют усердия и прилежания, ребёнок тоже начинает относиться к ним пренебрежительно, не стремится работать лучше, исправлять свои ошибки, преодолевать трудности в работе. Некоторых детей такое невнимание родителей глубоко обижает, они перестают быть искренними и откровенными. Наоборот, интерес родителей к делам дошкольника придаёт особое значение всем достижениям ребёнка. Помощь в преодолении трудностей, возникающих при выполнении любого рода занятий, принимается всегда с благодарностью и способствует близости родителей и детей.</w:t>
      </w:r>
    </w:p>
    <w:p w:rsidR="00173B82" w:rsidRPr="00894C3A" w:rsidRDefault="00173B82" w:rsidP="007129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2060"/>
          <w:sz w:val="24"/>
          <w:szCs w:val="24"/>
          <w:lang w:eastAsia="ru-RU"/>
        </w:rPr>
        <w:t>Правила создания позитивной обстановки в обучении:</w:t>
      </w:r>
    </w:p>
    <w:p w:rsidR="00173B82" w:rsidRPr="00894C3A" w:rsidRDefault="00173B82" w:rsidP="008C6B83">
      <w:pPr>
        <w:numPr>
          <w:ilvl w:val="0"/>
          <w:numId w:val="8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lastRenderedPageBreak/>
        <w:t xml:space="preserve">Дошкольник  учится в игре, где активно и </w:t>
      </w:r>
      <w:r w:rsidRPr="00894C3A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равноправно</w:t>
      </w: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участвуют родители.</w:t>
      </w:r>
    </w:p>
    <w:p w:rsidR="00173B82" w:rsidRPr="00894C3A" w:rsidRDefault="00173B82" w:rsidP="008C6B83">
      <w:pPr>
        <w:numPr>
          <w:ilvl w:val="0"/>
          <w:numId w:val="8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Обучение требует </w:t>
      </w:r>
      <w:r w:rsidRPr="00894C3A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систематичности</w:t>
      </w: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: 10 -15 минут каждый день дадут больший результат, чем час – два в выходные дни.</w:t>
      </w:r>
    </w:p>
    <w:p w:rsidR="00173B82" w:rsidRPr="00894C3A" w:rsidRDefault="00173B82" w:rsidP="008C6B83">
      <w:pPr>
        <w:numPr>
          <w:ilvl w:val="0"/>
          <w:numId w:val="8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Необходимо учитывать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занятия, умения уже усвоены. Если ребёнок отвечает неуверенно, то вернитесь к простым заданиям, играм, изменяя их содержание, но оставляя цель.</w:t>
      </w:r>
    </w:p>
    <w:p w:rsidR="00173B82" w:rsidRPr="00894C3A" w:rsidRDefault="007F1C60" w:rsidP="008C6B83">
      <w:pPr>
        <w:numPr>
          <w:ilvl w:val="0"/>
          <w:numId w:val="8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Н</w:t>
      </w:r>
      <w:r w:rsidR="00173B82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е забывайте </w:t>
      </w:r>
      <w:r w:rsidR="00173B82" w:rsidRPr="00894C3A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оценивать успехи</w:t>
      </w:r>
      <w:r w:rsidR="00173B82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, а при неудачах </w:t>
      </w:r>
      <w:r w:rsidR="00173B82" w:rsidRPr="00894C3A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одобряйте действия</w:t>
      </w:r>
      <w:r w:rsidR="00173B82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ребёнка словами: «Если бы ты сделал та</w:t>
      </w:r>
      <w:proofErr w:type="gramStart"/>
      <w:r w:rsidR="00173B82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к(</w:t>
      </w:r>
      <w:proofErr w:type="gramEnd"/>
      <w:r w:rsidR="00173B82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показ, объяснение), то было бы </w:t>
      </w:r>
      <w:r w:rsidR="00173B82" w:rsidRPr="00894C3A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ещё лучше</w:t>
      </w:r>
      <w:r w:rsidR="00173B82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».</w:t>
      </w:r>
    </w:p>
    <w:p w:rsidR="00173B82" w:rsidRPr="00894C3A" w:rsidRDefault="00173B82" w:rsidP="008C6B83">
      <w:pPr>
        <w:numPr>
          <w:ilvl w:val="0"/>
          <w:numId w:val="8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Старайтесь не создавать у ребёнка впечатления, что занятия и игры с ним являются смыслом вашей жизни, поэтому играйте  малышом, например, во время приготовления ужина на кухне («Чего не стало?», «Что изменилось?»), по дороге в детский сад, в машине и др.</w:t>
      </w:r>
    </w:p>
    <w:p w:rsidR="00173B82" w:rsidRPr="00894C3A" w:rsidRDefault="00173B82" w:rsidP="008C6B83">
      <w:pPr>
        <w:numPr>
          <w:ilvl w:val="0"/>
          <w:numId w:val="8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Дети эмоционально отзывчивы, поэтому если взрослому не хочется играть в какую – то игру или он плохо себя чувствует, то лучше отложить занятие. </w:t>
      </w:r>
      <w:proofErr w:type="gramStart"/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С плохим настроение, через силу н</w:t>
      </w:r>
      <w:r w:rsidR="007F1C60"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е</w:t>
      </w: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играйте с ребёнком.</w:t>
      </w:r>
      <w:proofErr w:type="gramEnd"/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Пользы это не принесёт. Игровое общение должно быть </w:t>
      </w:r>
      <w:r w:rsidRPr="00894C3A">
        <w:rPr>
          <w:rFonts w:ascii="Times New Roman" w:hAnsi="Times New Roman"/>
          <w:b/>
          <w:iCs/>
          <w:color w:val="002060"/>
          <w:sz w:val="24"/>
          <w:szCs w:val="24"/>
          <w:lang w:eastAsia="ru-RU"/>
        </w:rPr>
        <w:t>интересным и для ребёнка и для взрослого</w:t>
      </w: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. В этом случае создаётся положительная атмосфера для усвоения и развития.</w:t>
      </w:r>
    </w:p>
    <w:p w:rsidR="00173B82" w:rsidRPr="00894C3A" w:rsidRDefault="00173B82" w:rsidP="0013128A">
      <w:pPr>
        <w:shd w:val="clear" w:color="auto" w:fill="FFFFFF"/>
        <w:spacing w:after="0" w:line="240" w:lineRule="auto"/>
        <w:ind w:left="360" w:firstLine="426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Не опережающее изучение программы 1 класса, а всестороннее развитие ребёнка должно стать содержанием умственной подготовки будущих первоклассников. </w:t>
      </w: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lastRenderedPageBreak/>
        <w:t>Постарайтесь создать в семье атмосферу радостного ожидания первого школьного дня.</w:t>
      </w:r>
    </w:p>
    <w:p w:rsidR="00173B82" w:rsidRPr="00894C3A" w:rsidRDefault="00173B82" w:rsidP="008407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Можно смело сказать: первостепенную роль готовности ребёнка к обучению играет запас знаний, который он с помощью взрослых и самостоятельно приобрёл за первые 6 – 7 лет своей жизни.</w:t>
      </w:r>
    </w:p>
    <w:p w:rsidR="00173B82" w:rsidRPr="00894C3A" w:rsidRDefault="00173B82" w:rsidP="007C1B8B">
      <w:pPr>
        <w:shd w:val="clear" w:color="auto" w:fill="FFFFFF"/>
        <w:spacing w:after="0" w:line="240" w:lineRule="auto"/>
        <w:ind w:left="360" w:firstLine="426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В последний год перед школой нужно постараться преодолеть все недоработки психологической подготовки ребёнка к обучению в школе. Внимательно наблюдайте</w:t>
      </w:r>
      <w:proofErr w:type="gramStart"/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,</w:t>
      </w:r>
      <w:proofErr w:type="gramEnd"/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как ребёнок играет со своими сверстниками, умеет ли он подчиняться требованиям старших, умеет ли внимательно слушать, отвечать на вопросы, всегда ли доброжелательно относится к окружающим, и сделайте для себя правильные выводы.</w:t>
      </w:r>
    </w:p>
    <w:p w:rsidR="00173B82" w:rsidRPr="00894C3A" w:rsidRDefault="00173B82" w:rsidP="007C1B8B">
      <w:pPr>
        <w:shd w:val="clear" w:color="auto" w:fill="FFFFFF"/>
        <w:spacing w:after="0" w:line="240" w:lineRule="auto"/>
        <w:ind w:left="360" w:firstLine="426"/>
        <w:jc w:val="both"/>
        <w:rPr>
          <w:rFonts w:ascii="Times New Roman" w:hAnsi="Times New Roman"/>
          <w:i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/>
          <w:iCs/>
          <w:color w:val="002060"/>
          <w:sz w:val="24"/>
          <w:szCs w:val="24"/>
          <w:lang w:eastAsia="ru-RU"/>
        </w:rPr>
        <w:t xml:space="preserve">Качества, которыми должен обладать ребёнок, чтобы учиться в 1 классе: 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внимание, способность к длительному (15 – 20 минут) сосредоточению;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хорошая память;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сообразительность;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любознательность;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развитое воображение;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начальные навыки чтения, счёта, письма;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физическая ловкость;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волевые качеств</w:t>
      </w:r>
      <w:proofErr w:type="gramStart"/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а(</w:t>
      </w:r>
      <w:proofErr w:type="gramEnd"/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 xml:space="preserve"> способность выполнять не только привлекательную работу);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4"/>
          <w:szCs w:val="24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организованность, аккуратность;</w:t>
      </w:r>
    </w:p>
    <w:p w:rsidR="00173B82" w:rsidRPr="00894C3A" w:rsidRDefault="00173B82" w:rsidP="007C1B8B">
      <w:pPr>
        <w:numPr>
          <w:ilvl w:val="0"/>
          <w:numId w:val="9"/>
        </w:numPr>
        <w:shd w:val="clear" w:color="auto" w:fill="FFFFFF"/>
        <w:tabs>
          <w:tab w:val="clear" w:pos="1506"/>
          <w:tab w:val="num" w:pos="540"/>
        </w:tabs>
        <w:spacing w:after="0" w:line="240" w:lineRule="auto"/>
        <w:ind w:left="720" w:hanging="180"/>
        <w:jc w:val="both"/>
        <w:rPr>
          <w:rFonts w:ascii="Times New Roman" w:hAnsi="Times New Roman"/>
          <w:iCs/>
          <w:color w:val="002060"/>
          <w:sz w:val="28"/>
          <w:szCs w:val="28"/>
          <w:lang w:eastAsia="ru-RU"/>
        </w:rPr>
      </w:pPr>
      <w:r w:rsidRPr="00894C3A">
        <w:rPr>
          <w:rFonts w:ascii="Times New Roman" w:hAnsi="Times New Roman"/>
          <w:iCs/>
          <w:color w:val="002060"/>
          <w:sz w:val="24"/>
          <w:szCs w:val="24"/>
          <w:lang w:eastAsia="ru-RU"/>
        </w:rPr>
        <w:t>дружелюбие, умение общаться сдругими детьми и взрослыми.</w:t>
      </w:r>
    </w:p>
    <w:p w:rsidR="00173B82" w:rsidRPr="007D2B75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173B82" w:rsidRPr="007D2B75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Pr="007D2B75" w:rsidRDefault="00173B82" w:rsidP="007D2B75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Pr="007D2B75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894C3A" w:rsidRDefault="00894C3A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Default="00A06655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  <w:r w:rsidRPr="00AD0124"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65pt;height:326.65pt">
            <v:imagedata r:id="rId5" o:title="boy_girl_sch_001"/>
          </v:shape>
        </w:pict>
      </w:r>
    </w:p>
    <w:p w:rsidR="00173B82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7F1C6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894C3A" w:rsidRDefault="00173B82" w:rsidP="00221D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</w:p>
    <w:p w:rsidR="00221D6A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Брошюру подготовила</w:t>
      </w:r>
    </w:p>
    <w:p w:rsidR="00221D6A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педагог – психолог</w:t>
      </w:r>
    </w:p>
    <w:p w:rsidR="00173B82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Емельянова Дарья Валерьевна</w:t>
      </w:r>
    </w:p>
    <w:p w:rsidR="00221D6A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Консультативный приём родителей</w:t>
      </w:r>
    </w:p>
    <w:p w:rsidR="00173B82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9.00 – 9.30</w:t>
      </w:r>
    </w:p>
    <w:p w:rsidR="00173B82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ДОУ Детский сад № 238 ОАО «РЖД»</w:t>
      </w:r>
    </w:p>
    <w:p w:rsidR="00221D6A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 xml:space="preserve">Адрес: п.г.т. </w:t>
      </w:r>
      <w:proofErr w:type="spellStart"/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Уруша</w:t>
      </w:r>
      <w:proofErr w:type="spellEnd"/>
    </w:p>
    <w:p w:rsidR="00173B82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ул. Партизанская 40</w:t>
      </w:r>
    </w:p>
    <w:p w:rsidR="00173B82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Контактный тел.: 3 – 81</w:t>
      </w:r>
    </w:p>
    <w:p w:rsidR="00221D6A" w:rsidRPr="00894C3A" w:rsidRDefault="00173B82" w:rsidP="00894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</w:pPr>
      <w:r w:rsidRPr="00894C3A">
        <w:rPr>
          <w:rFonts w:ascii="Times New Roman" w:hAnsi="Times New Roman"/>
          <w:b/>
          <w:i/>
          <w:iCs/>
          <w:color w:val="00B0F0"/>
          <w:sz w:val="24"/>
          <w:szCs w:val="24"/>
          <w:lang w:eastAsia="ru-RU"/>
        </w:rPr>
        <w:t>Наш сайт:</w:t>
      </w:r>
    </w:p>
    <w:p w:rsidR="00173B82" w:rsidRDefault="00A06655" w:rsidP="00221D6A">
      <w:pPr>
        <w:shd w:val="clear" w:color="auto" w:fill="FFFFFF"/>
        <w:spacing w:after="0" w:line="240" w:lineRule="auto"/>
        <w:jc w:val="center"/>
      </w:pPr>
      <w:hyperlink w:tgtFrame="_blank" w:history="1">
        <w:r w:rsidRPr="00F72129">
          <w:rPr>
            <w:rStyle w:val="a4"/>
            <w:rFonts w:ascii="Times New Roman" w:hAnsi="Times New Roman"/>
            <w:sz w:val="28"/>
            <w:szCs w:val="28"/>
          </w:rPr>
          <w:t>http://детсад238.рф/</w:t>
        </w:r>
      </w:hyperlink>
    </w:p>
    <w:p w:rsidR="00173B82" w:rsidRDefault="00173B82" w:rsidP="00221D6A">
      <w:pPr>
        <w:shd w:val="clear" w:color="auto" w:fill="FFFFFF"/>
        <w:spacing w:after="0" w:line="240" w:lineRule="auto"/>
        <w:ind w:firstLine="426"/>
        <w:jc w:val="center"/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</w:pPr>
    </w:p>
    <w:p w:rsidR="00173B82" w:rsidRDefault="00173B82" w:rsidP="00893E8D">
      <w:pPr>
        <w:shd w:val="clear" w:color="auto" w:fill="FFFFFF"/>
        <w:spacing w:after="0" w:line="240" w:lineRule="auto"/>
        <w:ind w:firstLine="426"/>
        <w:jc w:val="center"/>
      </w:pPr>
    </w:p>
    <w:p w:rsidR="00173B82" w:rsidRPr="00B74906" w:rsidRDefault="00173B82" w:rsidP="007D2B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Pr="007129B4" w:rsidRDefault="00173B82" w:rsidP="00893E8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173B82" w:rsidRDefault="00173B82" w:rsidP="007D2B75">
      <w:pPr>
        <w:pStyle w:val="a3"/>
        <w:jc w:val="both"/>
        <w:rPr>
          <w:rFonts w:ascii="Times New Roman" w:hAnsi="Times New Roman"/>
          <w:b/>
          <w:i/>
          <w:iCs/>
          <w:sz w:val="52"/>
          <w:szCs w:val="52"/>
          <w:lang w:eastAsia="ru-RU"/>
        </w:rPr>
      </w:pPr>
    </w:p>
    <w:p w:rsidR="00173B82" w:rsidRPr="00894C3A" w:rsidRDefault="00173B82" w:rsidP="007D2B75">
      <w:pPr>
        <w:pStyle w:val="a3"/>
        <w:jc w:val="center"/>
        <w:rPr>
          <w:rFonts w:ascii="Tahoma" w:hAnsi="Tahoma" w:cs="Tahoma"/>
          <w:color w:val="00B0F0"/>
          <w:sz w:val="21"/>
          <w:szCs w:val="21"/>
          <w:u w:val="single"/>
          <w:lang w:eastAsia="ru-RU"/>
        </w:rPr>
      </w:pPr>
      <w:r w:rsidRPr="00894C3A">
        <w:rPr>
          <w:rFonts w:ascii="Times New Roman" w:hAnsi="Times New Roman"/>
          <w:b/>
          <w:i/>
          <w:color w:val="00B0F0"/>
          <w:sz w:val="52"/>
          <w:szCs w:val="52"/>
          <w:u w:val="single"/>
        </w:rPr>
        <w:t>Рекомендации по повышению уровня готовности к школе</w:t>
      </w:r>
    </w:p>
    <w:p w:rsidR="00173B82" w:rsidRPr="00894C3A" w:rsidRDefault="00173B82" w:rsidP="009D25F5">
      <w:pPr>
        <w:pStyle w:val="a3"/>
        <w:ind w:left="-142" w:hanging="142"/>
        <w:jc w:val="center"/>
        <w:rPr>
          <w:rFonts w:ascii="Times New Roman" w:hAnsi="Times New Roman"/>
          <w:b/>
          <w:i/>
          <w:color w:val="00B0F0"/>
          <w:sz w:val="96"/>
          <w:szCs w:val="96"/>
          <w:u w:val="single"/>
        </w:rPr>
      </w:pPr>
    </w:p>
    <w:p w:rsidR="00173B82" w:rsidRDefault="00173B82" w:rsidP="009D25F5">
      <w:pPr>
        <w:pStyle w:val="a3"/>
        <w:ind w:left="-142" w:hanging="142"/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173B82" w:rsidRPr="00BD52BD" w:rsidRDefault="00173B82" w:rsidP="00BD52BD">
      <w:pPr>
        <w:pStyle w:val="a3"/>
        <w:ind w:left="-142" w:hanging="142"/>
        <w:jc w:val="center"/>
        <w:rPr>
          <w:rFonts w:ascii="Times New Roman" w:hAnsi="Times New Roman"/>
          <w:b/>
          <w:i/>
          <w:sz w:val="56"/>
          <w:szCs w:val="56"/>
        </w:rPr>
      </w:pPr>
    </w:p>
    <w:sectPr w:rsidR="00173B82" w:rsidRPr="00BD52BD" w:rsidSect="007F1C60">
      <w:pgSz w:w="16838" w:h="11906" w:orient="landscape"/>
      <w:pgMar w:top="284" w:right="818" w:bottom="284" w:left="360" w:header="709" w:footer="709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519"/>
    <w:multiLevelType w:val="hybridMultilevel"/>
    <w:tmpl w:val="1E4486DE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A1138A5"/>
    <w:multiLevelType w:val="hybridMultilevel"/>
    <w:tmpl w:val="95229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6A50"/>
    <w:multiLevelType w:val="hybridMultilevel"/>
    <w:tmpl w:val="A1C0B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83F19"/>
    <w:multiLevelType w:val="hybridMultilevel"/>
    <w:tmpl w:val="BDE0B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9622B"/>
    <w:multiLevelType w:val="hybridMultilevel"/>
    <w:tmpl w:val="A880E49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D761C0B"/>
    <w:multiLevelType w:val="multilevel"/>
    <w:tmpl w:val="F07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671F"/>
    <w:multiLevelType w:val="hybridMultilevel"/>
    <w:tmpl w:val="D278FA8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2924573"/>
    <w:multiLevelType w:val="hybridMultilevel"/>
    <w:tmpl w:val="37787472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8">
    <w:nsid w:val="6FEF62C7"/>
    <w:multiLevelType w:val="hybridMultilevel"/>
    <w:tmpl w:val="E472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C83"/>
    <w:rsid w:val="001177E7"/>
    <w:rsid w:val="0013128A"/>
    <w:rsid w:val="00173B82"/>
    <w:rsid w:val="00177A13"/>
    <w:rsid w:val="00221D6A"/>
    <w:rsid w:val="00241016"/>
    <w:rsid w:val="00251F9F"/>
    <w:rsid w:val="00265EE6"/>
    <w:rsid w:val="002F0EB0"/>
    <w:rsid w:val="003F0334"/>
    <w:rsid w:val="00514F4D"/>
    <w:rsid w:val="006E5D08"/>
    <w:rsid w:val="007129B4"/>
    <w:rsid w:val="0071339B"/>
    <w:rsid w:val="007C1B8B"/>
    <w:rsid w:val="007D2B75"/>
    <w:rsid w:val="007D7871"/>
    <w:rsid w:val="007F1C60"/>
    <w:rsid w:val="00803C41"/>
    <w:rsid w:val="0084077F"/>
    <w:rsid w:val="00857133"/>
    <w:rsid w:val="00893E8D"/>
    <w:rsid w:val="00894C3A"/>
    <w:rsid w:val="008C6B83"/>
    <w:rsid w:val="009013FF"/>
    <w:rsid w:val="00941C83"/>
    <w:rsid w:val="009546F9"/>
    <w:rsid w:val="009C4443"/>
    <w:rsid w:val="009C4FD3"/>
    <w:rsid w:val="009D25F5"/>
    <w:rsid w:val="00A06655"/>
    <w:rsid w:val="00AD0124"/>
    <w:rsid w:val="00AD7825"/>
    <w:rsid w:val="00B3189C"/>
    <w:rsid w:val="00B74906"/>
    <w:rsid w:val="00BB4249"/>
    <w:rsid w:val="00BD52BD"/>
    <w:rsid w:val="00BE0CB5"/>
    <w:rsid w:val="00C4384C"/>
    <w:rsid w:val="00DF037F"/>
    <w:rsid w:val="00E11319"/>
    <w:rsid w:val="00EC2E06"/>
    <w:rsid w:val="00F2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9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B4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424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F21A10"/>
    <w:rPr>
      <w:lang w:eastAsia="en-US"/>
    </w:rPr>
  </w:style>
  <w:style w:type="character" w:styleId="a4">
    <w:name w:val="Hyperlink"/>
    <w:basedOn w:val="a0"/>
    <w:uiPriority w:val="99"/>
    <w:rsid w:val="00B7490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ДОУ</cp:lastModifiedBy>
  <cp:revision>9</cp:revision>
  <cp:lastPrinted>2014-10-24T02:18:00Z</cp:lastPrinted>
  <dcterms:created xsi:type="dcterms:W3CDTF">2014-09-18T01:29:00Z</dcterms:created>
  <dcterms:modified xsi:type="dcterms:W3CDTF">2015-02-12T02:20:00Z</dcterms:modified>
</cp:coreProperties>
</file>